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7" w:rsidRPr="002E213D" w:rsidRDefault="00DC6497" w:rsidP="00CA402B">
      <w:pPr>
        <w:jc w:val="center"/>
        <w:rPr>
          <w:rFonts w:asciiTheme="minorBidi" w:hAnsiTheme="minorBidi" w:cs="B Mitra"/>
          <w:rtl/>
        </w:rPr>
      </w:pPr>
      <w:r w:rsidRPr="002E213D">
        <w:rPr>
          <w:rFonts w:cs="B Mitra"/>
          <w:noProof/>
        </w:rPr>
        <w:drawing>
          <wp:inline distT="0" distB="0" distL="0" distR="0">
            <wp:extent cx="723900" cy="742950"/>
            <wp:effectExtent l="0" t="0" r="0" b="0"/>
            <wp:docPr id="1" name="Picture 1" descr="C:\Users\JM-DATA\Pictures\olompezeshki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M-DATA\Pictures\olompezeshki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2F" w:rsidRPr="00863BAE" w:rsidRDefault="005A0B2F" w:rsidP="00CA402B">
      <w:pPr>
        <w:jc w:val="center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/>
          <w:sz w:val="32"/>
          <w:szCs w:val="32"/>
          <w:rtl/>
        </w:rPr>
        <w:t>دانشگاه علوم پزشکی</w:t>
      </w: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کردستان</w:t>
      </w:r>
    </w:p>
    <w:p w:rsidR="0051398A" w:rsidRPr="00863BAE" w:rsidRDefault="005A0B2F" w:rsidP="00863BAE">
      <w:pPr>
        <w:jc w:val="center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دانشکده پیراپزشکی</w:t>
      </w:r>
    </w:p>
    <w:p w:rsidR="005A0B2F" w:rsidRPr="00863BAE" w:rsidRDefault="00DC6497" w:rsidP="006B56C2">
      <w:pPr>
        <w:jc w:val="center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فرم ارزشیابی کارآموزی</w:t>
      </w:r>
      <w:r w:rsidR="006B56C2" w:rsidRPr="00863BAE">
        <w:rPr>
          <w:rFonts w:asciiTheme="minorBidi" w:hAnsiTheme="minorBidi" w:cs="B Nazanin"/>
          <w:sz w:val="32"/>
          <w:szCs w:val="32"/>
        </w:rPr>
        <w:t xml:space="preserve">1 </w:t>
      </w:r>
    </w:p>
    <w:p w:rsidR="0051398A" w:rsidRPr="002E213D" w:rsidRDefault="0051398A" w:rsidP="0051398A">
      <w:pPr>
        <w:jc w:val="center"/>
        <w:rPr>
          <w:rFonts w:asciiTheme="minorBidi" w:hAnsiTheme="minorBidi" w:cs="B Mitra"/>
          <w:rtl/>
        </w:rPr>
      </w:pPr>
    </w:p>
    <w:p w:rsidR="00CB72FD" w:rsidRPr="00863BAE" w:rsidRDefault="00CA402B" w:rsidP="002E213D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نام و کد</w:t>
      </w:r>
      <w:r w:rsidR="005A0B2F" w:rsidRPr="00863BAE">
        <w:rPr>
          <w:rFonts w:asciiTheme="minorBidi" w:hAnsiTheme="minorBidi" w:cs="B Nazanin" w:hint="cs"/>
          <w:sz w:val="32"/>
          <w:szCs w:val="32"/>
          <w:rtl/>
        </w:rPr>
        <w:t>درس</w:t>
      </w:r>
      <w:r w:rsidR="005A0B2F" w:rsidRPr="00863BAE">
        <w:rPr>
          <w:rFonts w:asciiTheme="minorBidi" w:hAnsiTheme="minorBidi" w:cs="B Nazanin"/>
          <w:sz w:val="32"/>
          <w:szCs w:val="32"/>
          <w:rtl/>
        </w:rPr>
        <w:t>:</w:t>
      </w:r>
      <w:r w:rsidR="005A0B2F" w:rsidRPr="00863BAE">
        <w:rPr>
          <w:rFonts w:asciiTheme="minorBidi" w:hAnsiTheme="minorBidi" w:cs="B Nazanin" w:hint="cs"/>
          <w:sz w:val="32"/>
          <w:szCs w:val="32"/>
          <w:rtl/>
        </w:rPr>
        <w:t>کارآموزی</w:t>
      </w:r>
      <w:r w:rsidR="006B56C2" w:rsidRPr="00863BAE">
        <w:rPr>
          <w:rFonts w:asciiTheme="minorBidi" w:hAnsiTheme="minorBidi" w:cs="B Nazanin"/>
          <w:sz w:val="32"/>
          <w:szCs w:val="32"/>
        </w:rPr>
        <w:t xml:space="preserve">1 </w:t>
      </w:r>
      <w:r w:rsidR="00CB72FD" w:rsidRPr="00863BAE">
        <w:rPr>
          <w:rFonts w:asciiTheme="minorBidi" w:hAnsiTheme="minorBidi" w:cs="B Nazanin"/>
          <w:sz w:val="32"/>
          <w:szCs w:val="32"/>
          <w:rtl/>
        </w:rPr>
        <w:t xml:space="preserve">---   </w:t>
      </w:r>
    </w:p>
    <w:p w:rsidR="005A0B2F" w:rsidRPr="00863BAE" w:rsidRDefault="005A0B2F" w:rsidP="005A0B2F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فراگیران</w:t>
      </w:r>
      <w:r w:rsidR="006F05A5" w:rsidRPr="00863BAE">
        <w:rPr>
          <w:rFonts w:asciiTheme="minorBidi" w:hAnsiTheme="minorBidi" w:cs="B Nazanin" w:hint="cs"/>
          <w:sz w:val="32"/>
          <w:szCs w:val="32"/>
          <w:rtl/>
        </w:rPr>
        <w:t>:</w:t>
      </w:r>
      <w:r w:rsidRPr="00863BAE">
        <w:rPr>
          <w:rFonts w:asciiTheme="minorBidi" w:hAnsiTheme="minorBidi" w:cs="B Nazanin" w:hint="cs"/>
          <w:sz w:val="32"/>
          <w:szCs w:val="32"/>
          <w:rtl/>
        </w:rPr>
        <w:t>دانشجویان کارشناسی پیوسته رادیولوژی</w:t>
      </w:r>
    </w:p>
    <w:p w:rsidR="005A0B2F" w:rsidRPr="00863BAE" w:rsidRDefault="005A0B2F" w:rsidP="006B56C2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تعداد واحد:</w:t>
      </w:r>
      <w:r w:rsidR="006B56C2" w:rsidRPr="00863BAE">
        <w:rPr>
          <w:rFonts w:asciiTheme="minorBidi" w:hAnsiTheme="minorBidi" w:cs="B Nazanin"/>
          <w:sz w:val="32"/>
          <w:szCs w:val="32"/>
        </w:rPr>
        <w:t xml:space="preserve">2 </w:t>
      </w:r>
      <w:r w:rsidRPr="00863BAE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عملی</w:t>
      </w:r>
    </w:p>
    <w:p w:rsidR="0051398A" w:rsidRPr="00863BAE" w:rsidRDefault="00BB5A16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منابع:</w:t>
      </w:r>
    </w:p>
    <w:p w:rsidR="002E213D" w:rsidRPr="00863BAE" w:rsidRDefault="002E213D" w:rsidP="002E213D">
      <w:pPr>
        <w:pStyle w:val="ListParagraph"/>
        <w:numPr>
          <w:ilvl w:val="0"/>
          <w:numId w:val="15"/>
        </w:numPr>
        <w:bidi w:val="0"/>
        <w:spacing w:after="200" w:line="276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/>
          <w:sz w:val="32"/>
          <w:szCs w:val="32"/>
        </w:rPr>
        <w:t xml:space="preserve">Philip W </w:t>
      </w:r>
      <w:proofErr w:type="spellStart"/>
      <w:r w:rsidRPr="00863BAE">
        <w:rPr>
          <w:rFonts w:asciiTheme="minorBidi" w:hAnsiTheme="minorBidi" w:cs="B Nazanin"/>
          <w:sz w:val="32"/>
          <w:szCs w:val="32"/>
        </w:rPr>
        <w:t>Ballinger,Merrils</w:t>
      </w:r>
      <w:proofErr w:type="spellEnd"/>
      <w:r w:rsidRPr="00863BAE">
        <w:rPr>
          <w:rFonts w:asciiTheme="minorBidi" w:hAnsiTheme="minorBidi" w:cs="B Nazanin"/>
          <w:sz w:val="32"/>
          <w:szCs w:val="32"/>
        </w:rPr>
        <w:t xml:space="preserve"> Atlas of Radiographic Position and Radiographic </w:t>
      </w:r>
      <w:proofErr w:type="spellStart"/>
      <w:r w:rsidRPr="00863BAE">
        <w:rPr>
          <w:rFonts w:asciiTheme="minorBidi" w:hAnsiTheme="minorBidi" w:cs="B Nazanin"/>
          <w:sz w:val="32"/>
          <w:szCs w:val="32"/>
        </w:rPr>
        <w:t>Procedure,latest</w:t>
      </w:r>
      <w:proofErr w:type="spellEnd"/>
      <w:r w:rsidRPr="00863BAE">
        <w:rPr>
          <w:rFonts w:asciiTheme="minorBidi" w:hAnsiTheme="minorBidi" w:cs="B Nazanin"/>
          <w:sz w:val="32"/>
          <w:szCs w:val="32"/>
        </w:rPr>
        <w:t xml:space="preserve"> </w:t>
      </w:r>
      <w:proofErr w:type="spellStart"/>
      <w:r w:rsidRPr="00863BAE">
        <w:rPr>
          <w:rFonts w:asciiTheme="minorBidi" w:hAnsiTheme="minorBidi" w:cs="B Nazanin"/>
          <w:sz w:val="32"/>
          <w:szCs w:val="32"/>
        </w:rPr>
        <w:t>edition,Mosby</w:t>
      </w:r>
      <w:proofErr w:type="spellEnd"/>
    </w:p>
    <w:p w:rsidR="002E213D" w:rsidRPr="00863BAE" w:rsidRDefault="002E213D" w:rsidP="002E213D">
      <w:pPr>
        <w:pStyle w:val="ListParagraph"/>
        <w:numPr>
          <w:ilvl w:val="0"/>
          <w:numId w:val="15"/>
        </w:numPr>
        <w:bidi w:val="0"/>
        <w:spacing w:after="200" w:line="276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تکنیک های پرتونگاری، دکتر تورچیان، جلد 1</w:t>
      </w:r>
    </w:p>
    <w:p w:rsidR="00BB5A16" w:rsidRPr="00863BAE" w:rsidRDefault="00BB5A16" w:rsidP="006B56C2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عرصه یادگیری: بخش </w:t>
      </w:r>
      <w:r w:rsidR="006B56C2" w:rsidRPr="00863BAE">
        <w:rPr>
          <w:rFonts w:asciiTheme="minorBidi" w:hAnsiTheme="minorBidi" w:cs="B Nazanin" w:hint="cs"/>
          <w:sz w:val="32"/>
          <w:szCs w:val="32"/>
          <w:rtl/>
        </w:rPr>
        <w:t xml:space="preserve">رادیولوژی </w:t>
      </w: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بیمارستان های </w:t>
      </w:r>
      <w:bookmarkStart w:id="0" w:name="_GoBack"/>
      <w:bookmarkEnd w:id="0"/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آموزشی </w:t>
      </w:r>
      <w:r w:rsidRPr="00863BAE">
        <w:rPr>
          <w:rFonts w:ascii="Sakkal Majalla" w:hAnsi="Sakkal Majalla" w:cs="Sakkal Majalla" w:hint="cs"/>
          <w:sz w:val="32"/>
          <w:szCs w:val="32"/>
          <w:rtl/>
        </w:rPr>
        <w:t>–</w:t>
      </w:r>
      <w:r w:rsidR="00DC6497" w:rsidRPr="00863BAE">
        <w:rPr>
          <w:rFonts w:asciiTheme="minorBidi" w:hAnsiTheme="minorBidi" w:cs="B Nazanin" w:hint="cs"/>
          <w:sz w:val="32"/>
          <w:szCs w:val="32"/>
          <w:rtl/>
        </w:rPr>
        <w:t xml:space="preserve"> درمانی بعثت و توحید</w:t>
      </w:r>
      <w:r w:rsidR="0051398A" w:rsidRPr="00863BAE">
        <w:rPr>
          <w:rFonts w:asciiTheme="minorBidi" w:hAnsiTheme="minorBidi" w:cs="B Nazanin" w:hint="cs"/>
          <w:sz w:val="32"/>
          <w:szCs w:val="32"/>
          <w:rtl/>
        </w:rPr>
        <w:t xml:space="preserve"> سنندج</w:t>
      </w:r>
    </w:p>
    <w:p w:rsidR="00BB5A16" w:rsidRPr="00863BAE" w:rsidRDefault="00BB5A16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مدت هر جلسه: 4 ساعت</w:t>
      </w:r>
    </w:p>
    <w:p w:rsidR="0051398A" w:rsidRPr="00863BAE" w:rsidRDefault="00BB5A16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هدف کلی:</w:t>
      </w:r>
    </w:p>
    <w:p w:rsidR="0077213D" w:rsidRPr="00863BAE" w:rsidRDefault="0077213D" w:rsidP="0077213D">
      <w:pPr>
        <w:pStyle w:val="ListParagraph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آشنایی دانشجویان به محیط و بخش های مختلف بیمارستان و آشنایی خاص با قسمت های مختلف بخش تصویربرداری پزشکی و وظایف آنها</w:t>
      </w:r>
    </w:p>
    <w:p w:rsidR="0051398A" w:rsidRPr="00863BAE" w:rsidRDefault="00BB5A16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فعالیت استاد:</w:t>
      </w:r>
    </w:p>
    <w:p w:rsidR="00BB5A16" w:rsidRPr="00863BAE" w:rsidRDefault="00BB5A16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حضور در بخش همراه با دانشجویان، آموزش کار عملی و نظارت بر نحوه انجام صحیح تکنیک ها توسط دانشجویان</w:t>
      </w:r>
    </w:p>
    <w:p w:rsidR="0051398A" w:rsidRPr="00863BAE" w:rsidRDefault="0051398A" w:rsidP="00BB5A16">
      <w:pPr>
        <w:rPr>
          <w:rFonts w:asciiTheme="minorBidi" w:hAnsiTheme="minorBidi" w:cs="B Nazanin"/>
          <w:sz w:val="32"/>
          <w:szCs w:val="32"/>
          <w:rtl/>
        </w:rPr>
      </w:pPr>
    </w:p>
    <w:p w:rsidR="0051398A" w:rsidRPr="00863BAE" w:rsidRDefault="003C4E83" w:rsidP="0051398A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وظایف و فعالیت های دانشجویان:</w:t>
      </w:r>
    </w:p>
    <w:p w:rsidR="00BB5A16" w:rsidRPr="00863BAE" w:rsidRDefault="0051398A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lastRenderedPageBreak/>
        <w:t>1</w:t>
      </w:r>
      <w:r w:rsidR="006F05A5" w:rsidRPr="00863BAE">
        <w:rPr>
          <w:rFonts w:asciiTheme="minorBidi" w:hAnsiTheme="minorBidi" w:cs="B Nazanin" w:hint="cs"/>
          <w:sz w:val="32"/>
          <w:szCs w:val="32"/>
          <w:rtl/>
        </w:rPr>
        <w:t>-</w:t>
      </w:r>
      <w:r w:rsidR="003C4E83" w:rsidRPr="00863BAE">
        <w:rPr>
          <w:rFonts w:asciiTheme="minorBidi" w:hAnsiTheme="minorBidi" w:cs="B Nazanin" w:hint="cs"/>
          <w:sz w:val="32"/>
          <w:szCs w:val="32"/>
          <w:rtl/>
        </w:rPr>
        <w:t>حضور منظم و به موقع در بخش</w:t>
      </w:r>
    </w:p>
    <w:p w:rsidR="003C4E83" w:rsidRPr="00863BAE" w:rsidRDefault="006F05A5" w:rsidP="00BB5A16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 2- </w:t>
      </w:r>
      <w:r w:rsidR="003C4E83" w:rsidRPr="00863BAE">
        <w:rPr>
          <w:rFonts w:asciiTheme="minorBidi" w:hAnsiTheme="minorBidi" w:cs="B Nazanin" w:hint="cs"/>
          <w:sz w:val="32"/>
          <w:szCs w:val="32"/>
          <w:rtl/>
        </w:rPr>
        <w:t>دقت در فراگیری صحیح تکنیک های عملی در بخش</w:t>
      </w:r>
    </w:p>
    <w:p w:rsidR="0051398A" w:rsidRPr="00863BAE" w:rsidRDefault="006F05A5" w:rsidP="00873D9D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3- </w:t>
      </w:r>
      <w:r w:rsidR="003C4E83" w:rsidRPr="00863BAE">
        <w:rPr>
          <w:rFonts w:asciiTheme="minorBidi" w:hAnsiTheme="minorBidi" w:cs="B Nazanin" w:hint="cs"/>
          <w:sz w:val="32"/>
          <w:szCs w:val="32"/>
          <w:rtl/>
        </w:rPr>
        <w:t>انجام تکنیک های صحیح بر روی بیماران در بخش</w:t>
      </w:r>
    </w:p>
    <w:p w:rsidR="00DC44C3" w:rsidRPr="00863BAE" w:rsidRDefault="00DC44C3" w:rsidP="00863BAE">
      <w:pPr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نام و نام خانوادگی:                                        شماره دانشجویی:                                             بخش کارآموزی:</w:t>
      </w:r>
    </w:p>
    <w:p w:rsidR="003C4E83" w:rsidRPr="00863BAE" w:rsidRDefault="003C4E83" w:rsidP="00873D9D">
      <w:pPr>
        <w:rPr>
          <w:rFonts w:asciiTheme="minorBidi" w:hAnsiTheme="minorBidi" w:cs="B Nazanin"/>
          <w:sz w:val="32"/>
          <w:szCs w:val="32"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>نحوه ارزیابی دانشجو:</w:t>
      </w:r>
    </w:p>
    <w:tbl>
      <w:tblPr>
        <w:tblStyle w:val="TableGrid"/>
        <w:bidiVisual/>
        <w:tblW w:w="9763" w:type="dxa"/>
        <w:tblInd w:w="-330" w:type="dxa"/>
        <w:tblLook w:val="04A0" w:firstRow="1" w:lastRow="0" w:firstColumn="1" w:lastColumn="0" w:noHBand="0" w:noVBand="1"/>
      </w:tblPr>
      <w:tblGrid>
        <w:gridCol w:w="744"/>
        <w:gridCol w:w="3988"/>
        <w:gridCol w:w="1712"/>
        <w:gridCol w:w="1391"/>
        <w:gridCol w:w="917"/>
        <w:gridCol w:w="1011"/>
      </w:tblGrid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نحوه ارزشیابی</w:t>
            </w: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 عمومی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دانشجو :</w:t>
            </w:r>
          </w:p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</w:t>
            </w: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بارم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ارزیابی دانشجو</w:t>
            </w: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ارزیابی مربی</w:t>
            </w: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حضور منظم و به موقع در بخش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پوشش ظاهری فرم کارآموزی (مصوب شورای آموزشی )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نحوه برخورد صحیح با بیماران و مراجعین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نحوه تعامل با همکاران بخش و مربی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398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نحوه نگهداری و استفاده صحیح ا</w:t>
            </w: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ز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تجهیزات موجود در بخش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744" w:type="dxa"/>
            <w:shd w:val="clear" w:color="auto" w:fill="auto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3988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      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ارزشیابی نهایی </w:t>
            </w: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                                           </w:t>
            </w:r>
          </w:p>
        </w:tc>
        <w:tc>
          <w:tcPr>
            <w:tcW w:w="1712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270754" w:rsidRPr="00863BAE" w:rsidRDefault="00270754" w:rsidP="00685B6F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50-0 نمره</w:t>
            </w:r>
          </w:p>
        </w:tc>
        <w:tc>
          <w:tcPr>
            <w:tcW w:w="917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011" w:type="dxa"/>
          </w:tcPr>
          <w:p w:rsidR="00270754" w:rsidRPr="00863BAE" w:rsidRDefault="00270754" w:rsidP="002E2813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</w:tbl>
    <w:p w:rsidR="00FC2677" w:rsidRPr="00863BAE" w:rsidRDefault="002E2813" w:rsidP="00873D9D">
      <w:pPr>
        <w:spacing w:line="240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="Cambria" w:hAnsi="Cambria" w:cs="Cambria" w:hint="cs"/>
          <w:sz w:val="32"/>
          <w:szCs w:val="32"/>
          <w:rtl/>
        </w:rPr>
        <w:t> </w:t>
      </w:r>
      <w:r w:rsidR="00CF2C20" w:rsidRPr="00863BAE">
        <w:rPr>
          <w:rFonts w:ascii="Cambria" w:hAnsi="Cambria" w:cs="Cambria" w:hint="cs"/>
          <w:sz w:val="32"/>
          <w:szCs w:val="32"/>
          <w:rtl/>
        </w:rPr>
        <w:t>           </w:t>
      </w:r>
    </w:p>
    <w:p w:rsidR="00FC2677" w:rsidRPr="00863BAE" w:rsidRDefault="00FC2677" w:rsidP="00FC2677">
      <w:pPr>
        <w:spacing w:line="240" w:lineRule="auto"/>
        <w:rPr>
          <w:rFonts w:asciiTheme="minorBidi" w:hAnsiTheme="minorBidi" w:cs="B Nazanin"/>
          <w:sz w:val="32"/>
          <w:szCs w:val="32"/>
        </w:rPr>
      </w:pPr>
    </w:p>
    <w:tbl>
      <w:tblPr>
        <w:tblStyle w:val="TableGrid"/>
        <w:bidiVisual/>
        <w:tblW w:w="0" w:type="auto"/>
        <w:tblInd w:w="-406" w:type="dxa"/>
        <w:tblLook w:val="04A0" w:firstRow="1" w:lastRow="0" w:firstColumn="1" w:lastColumn="0" w:noHBand="0" w:noVBand="1"/>
      </w:tblPr>
      <w:tblGrid>
        <w:gridCol w:w="849"/>
        <w:gridCol w:w="5345"/>
        <w:gridCol w:w="1678"/>
        <w:gridCol w:w="917"/>
        <w:gridCol w:w="949"/>
      </w:tblGrid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  <w:p w:rsidR="00270754" w:rsidRPr="00863BAE" w:rsidRDefault="00270754" w:rsidP="006D59BC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  <w:p w:rsidR="00270754" w:rsidRPr="00863BAE" w:rsidRDefault="00270754" w:rsidP="006D59BC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 </w:t>
            </w: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 xml:space="preserve">نحوه ارزشیابی </w:t>
            </w: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تخصصی </w:t>
            </w:r>
            <w:r w:rsidRPr="00863BAE">
              <w:rPr>
                <w:rFonts w:asciiTheme="minorBidi" w:hAnsiTheme="minorBidi" w:cs="B Nazanin"/>
                <w:sz w:val="32"/>
                <w:szCs w:val="32"/>
                <w:rtl/>
              </w:rPr>
              <w:t>دانشجو :</w:t>
            </w:r>
          </w:p>
          <w:p w:rsidR="00270754" w:rsidRPr="00863BAE" w:rsidRDefault="00270754">
            <w:pPr>
              <w:bidi w:val="0"/>
              <w:rPr>
                <w:rFonts w:asciiTheme="minorBidi" w:hAnsiTheme="minorBidi" w:cs="B Nazanin"/>
                <w:sz w:val="32"/>
                <w:szCs w:val="32"/>
              </w:rPr>
            </w:pPr>
          </w:p>
          <w:p w:rsidR="00270754" w:rsidRPr="00863BAE" w:rsidRDefault="00270754" w:rsidP="00270754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1678" w:type="dxa"/>
          </w:tcPr>
          <w:p w:rsidR="00270754" w:rsidRPr="00863BAE" w:rsidRDefault="00270754">
            <w:pPr>
              <w:bidi w:val="0"/>
              <w:rPr>
                <w:rFonts w:asciiTheme="minorBidi" w:hAnsiTheme="minorBidi" w:cs="B Nazanin"/>
                <w:sz w:val="32"/>
                <w:szCs w:val="32"/>
              </w:rPr>
            </w:pPr>
          </w:p>
          <w:p w:rsidR="00270754" w:rsidRPr="00863BAE" w:rsidRDefault="00270754" w:rsidP="00863BAE">
            <w:pPr>
              <w:bidi w:val="0"/>
              <w:jc w:val="center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بارم</w:t>
            </w:r>
          </w:p>
          <w:p w:rsidR="00270754" w:rsidRPr="00863BAE" w:rsidRDefault="00270754" w:rsidP="00270754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917" w:type="dxa"/>
          </w:tcPr>
          <w:p w:rsidR="00270754" w:rsidRPr="00863BAE" w:rsidRDefault="00270754" w:rsidP="00863BAE">
            <w:pPr>
              <w:bidi w:val="0"/>
              <w:rPr>
                <w:rFonts w:asciiTheme="minorBidi" w:hAnsiTheme="minorBidi" w:cs="B Nazanin" w:hint="cs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ارزیابی دانشجو</w:t>
            </w:r>
          </w:p>
        </w:tc>
        <w:tc>
          <w:tcPr>
            <w:tcW w:w="949" w:type="dxa"/>
          </w:tcPr>
          <w:p w:rsidR="00270754" w:rsidRPr="00863BAE" w:rsidRDefault="00270754" w:rsidP="006D59BC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ارزیابی مربی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توجیه بیمار در مورد خارج نمودن اشیای فلزی از محل رادیوگرافی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نحوه انجام آزمون برای بیمار                           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روش صحیح وضعیت دهی بیمار در راستای تکنیک رادیوگرافی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استفاده از وسایل کمکی برای وضعیت دهی بیمار      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استفاده از مارکر و کاست مناسب                            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6D59BC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رعایت فاصله کانونی صحیح و شرایط تابش صحیح    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استفاده از محافظ مناسب  و محدودسازی صحیح میدان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ثبت مشخصات بیمار و تاریخ انجام                                       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 </w:t>
            </w: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در انجام آزمون سرعت عمل و دقت کافی داشته باشد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jc w:val="center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6D59BC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270754" w:rsidRPr="00863BAE" w:rsidTr="00863BAE">
        <w:tc>
          <w:tcPr>
            <w:tcW w:w="849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5345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توجیه بیمار در مورد خارج نمودن اشیای فلزی از محل رادیوگرافی                  </w:t>
            </w:r>
          </w:p>
        </w:tc>
        <w:tc>
          <w:tcPr>
            <w:tcW w:w="1678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10-0 نمره</w:t>
            </w:r>
            <w:r w:rsidR="00873D9D"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17" w:type="dxa"/>
          </w:tcPr>
          <w:p w:rsidR="00270754" w:rsidRPr="00863BAE" w:rsidRDefault="00270754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270754" w:rsidRPr="00863BAE" w:rsidRDefault="00270754" w:rsidP="00873D9D">
            <w:pPr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="Cambria" w:hAnsi="Cambria" w:cs="Cambria" w:hint="cs"/>
                <w:sz w:val="32"/>
                <w:szCs w:val="32"/>
                <w:rtl/>
              </w:rPr>
              <w:t> </w:t>
            </w:r>
          </w:p>
        </w:tc>
      </w:tr>
      <w:tr w:rsidR="00873D9D" w:rsidRPr="00863BAE" w:rsidTr="00863BAE">
        <w:trPr>
          <w:trHeight w:val="300"/>
        </w:trPr>
        <w:tc>
          <w:tcPr>
            <w:tcW w:w="849" w:type="dxa"/>
          </w:tcPr>
          <w:p w:rsidR="00873D9D" w:rsidRPr="00863BAE" w:rsidRDefault="00873D9D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5345" w:type="dxa"/>
          </w:tcPr>
          <w:p w:rsidR="00873D9D" w:rsidRPr="00863BAE" w:rsidRDefault="00873D9D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 xml:space="preserve">نحوه انجام آزمون برای بیمار                                                             </w:t>
            </w:r>
          </w:p>
        </w:tc>
        <w:tc>
          <w:tcPr>
            <w:tcW w:w="1678" w:type="dxa"/>
          </w:tcPr>
          <w:p w:rsidR="00873D9D" w:rsidRPr="00863BAE" w:rsidRDefault="00873D9D" w:rsidP="00873D9D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17" w:type="dxa"/>
          </w:tcPr>
          <w:p w:rsidR="00873D9D" w:rsidRPr="00863BAE" w:rsidRDefault="00873D9D" w:rsidP="00873D9D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873D9D" w:rsidRPr="00863BAE" w:rsidRDefault="00873D9D" w:rsidP="006D59BC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  <w:tr w:rsidR="00873D9D" w:rsidRPr="00863BAE" w:rsidTr="00863BAE">
        <w:trPr>
          <w:trHeight w:val="210"/>
        </w:trPr>
        <w:tc>
          <w:tcPr>
            <w:tcW w:w="849" w:type="dxa"/>
          </w:tcPr>
          <w:p w:rsidR="00873D9D" w:rsidRPr="00863BAE" w:rsidRDefault="00873D9D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  <w:tc>
          <w:tcPr>
            <w:tcW w:w="5345" w:type="dxa"/>
          </w:tcPr>
          <w:p w:rsidR="00873D9D" w:rsidRPr="00863BAE" w:rsidRDefault="00873D9D" w:rsidP="00270754">
            <w:pPr>
              <w:spacing w:after="200"/>
              <w:rPr>
                <w:rFonts w:asciiTheme="minorBidi" w:hAnsiTheme="minorBidi" w:cs="B Nazanin"/>
                <w:sz w:val="32"/>
                <w:szCs w:val="32"/>
                <w:rtl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ارزیابی نهایی</w:t>
            </w:r>
          </w:p>
        </w:tc>
        <w:tc>
          <w:tcPr>
            <w:tcW w:w="1678" w:type="dxa"/>
          </w:tcPr>
          <w:p w:rsidR="00873D9D" w:rsidRPr="00863BAE" w:rsidRDefault="00873D9D" w:rsidP="00873D9D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  <w:r w:rsidRPr="00863BAE">
              <w:rPr>
                <w:rFonts w:asciiTheme="minorBidi" w:hAnsiTheme="minorBidi" w:cs="B Nazanin" w:hint="cs"/>
                <w:sz w:val="32"/>
                <w:szCs w:val="32"/>
                <w:rtl/>
              </w:rPr>
              <w:t>110-0 نمره</w:t>
            </w:r>
          </w:p>
        </w:tc>
        <w:tc>
          <w:tcPr>
            <w:tcW w:w="917" w:type="dxa"/>
          </w:tcPr>
          <w:p w:rsidR="00873D9D" w:rsidRPr="00863BAE" w:rsidRDefault="00873D9D" w:rsidP="00873D9D">
            <w:pPr>
              <w:spacing w:after="200"/>
              <w:rPr>
                <w:rFonts w:asciiTheme="minorBidi" w:hAnsiTheme="minorBidi" w:cs="B Nazanin"/>
                <w:sz w:val="32"/>
                <w:szCs w:val="32"/>
              </w:rPr>
            </w:pPr>
          </w:p>
        </w:tc>
        <w:tc>
          <w:tcPr>
            <w:tcW w:w="949" w:type="dxa"/>
          </w:tcPr>
          <w:p w:rsidR="00873D9D" w:rsidRPr="00863BAE" w:rsidRDefault="00873D9D" w:rsidP="006D59BC">
            <w:pPr>
              <w:ind w:left="26"/>
              <w:rPr>
                <w:rFonts w:asciiTheme="minorBidi" w:hAnsiTheme="minorBidi" w:cs="B Nazanin"/>
                <w:sz w:val="32"/>
                <w:szCs w:val="32"/>
                <w:rtl/>
              </w:rPr>
            </w:pPr>
          </w:p>
        </w:tc>
      </w:tr>
    </w:tbl>
    <w:p w:rsidR="00CF2C20" w:rsidRPr="00863BAE" w:rsidRDefault="00CF2C20" w:rsidP="00CF2C20">
      <w:pPr>
        <w:spacing w:after="240" w:line="240" w:lineRule="auto"/>
        <w:rPr>
          <w:rFonts w:asciiTheme="minorBidi" w:hAnsiTheme="minorBidi" w:cs="B Nazanin"/>
          <w:sz w:val="32"/>
          <w:szCs w:val="32"/>
        </w:rPr>
      </w:pPr>
    </w:p>
    <w:p w:rsidR="00DC44C3" w:rsidRPr="00863BAE" w:rsidRDefault="00DC44C3" w:rsidP="00CF2C20">
      <w:pPr>
        <w:spacing w:after="240" w:line="240" w:lineRule="auto"/>
        <w:rPr>
          <w:rFonts w:asciiTheme="minorBidi" w:hAnsiTheme="minorBidi" w:cs="B Nazanin"/>
          <w:sz w:val="32"/>
          <w:szCs w:val="32"/>
          <w:rtl/>
        </w:rPr>
      </w:pPr>
    </w:p>
    <w:p w:rsidR="00863BAE" w:rsidRDefault="00DC44C3" w:rsidP="00CF2C20">
      <w:pPr>
        <w:spacing w:after="240" w:line="240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مربی مربوطه:     </w:t>
      </w:r>
    </w:p>
    <w:p w:rsidR="00863BAE" w:rsidRDefault="00DC44C3" w:rsidP="00CF2C20">
      <w:pPr>
        <w:spacing w:after="240" w:line="240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CF2C20" w:rsidRPr="00863BAE" w:rsidRDefault="00DC44C3" w:rsidP="00CF2C20">
      <w:pPr>
        <w:spacing w:after="240" w:line="240" w:lineRule="auto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Theme="minorBidi" w:hAnsiTheme="minorBidi" w:cs="B Nazanin" w:hint="cs"/>
          <w:sz w:val="32"/>
          <w:szCs w:val="32"/>
          <w:rtl/>
        </w:rPr>
        <w:t xml:space="preserve">  مدیر گروه:</w:t>
      </w:r>
    </w:p>
    <w:p w:rsidR="00CF2C20" w:rsidRPr="00863BAE" w:rsidRDefault="00CF2C20" w:rsidP="00CF2C20">
      <w:pPr>
        <w:spacing w:after="0" w:line="240" w:lineRule="auto"/>
        <w:ind w:left="720"/>
        <w:rPr>
          <w:rFonts w:asciiTheme="minorBidi" w:hAnsiTheme="minorBidi" w:cs="B Nazanin"/>
          <w:sz w:val="32"/>
          <w:szCs w:val="32"/>
        </w:rPr>
      </w:pPr>
    </w:p>
    <w:p w:rsidR="00CF2C20" w:rsidRPr="00863BAE" w:rsidRDefault="00CF2C20" w:rsidP="00CF2C20">
      <w:pPr>
        <w:spacing w:after="0" w:line="240" w:lineRule="auto"/>
        <w:rPr>
          <w:rFonts w:asciiTheme="minorBidi" w:hAnsiTheme="minorBidi" w:cs="B Nazanin"/>
          <w:sz w:val="32"/>
          <w:szCs w:val="32"/>
          <w:rtl/>
        </w:rPr>
      </w:pPr>
    </w:p>
    <w:p w:rsidR="00CF2C20" w:rsidRPr="00863BAE" w:rsidRDefault="00CF2C20" w:rsidP="00FC2677">
      <w:pPr>
        <w:spacing w:after="0" w:line="240" w:lineRule="auto"/>
        <w:ind w:left="26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="Cambria" w:hAnsi="Cambria" w:cs="Cambria" w:hint="cs"/>
          <w:sz w:val="32"/>
          <w:szCs w:val="32"/>
          <w:rtl/>
        </w:rPr>
        <w:t>                                                   </w:t>
      </w:r>
    </w:p>
    <w:p w:rsidR="00CF2C20" w:rsidRPr="00863BAE" w:rsidRDefault="00CF2C20" w:rsidP="00FC2677">
      <w:pPr>
        <w:spacing w:after="0" w:line="240" w:lineRule="auto"/>
        <w:ind w:left="26" w:right="-90"/>
        <w:textAlignment w:val="baseline"/>
        <w:rPr>
          <w:rFonts w:asciiTheme="minorBidi" w:hAnsiTheme="minorBidi" w:cs="B Nazanin"/>
          <w:sz w:val="32"/>
          <w:szCs w:val="32"/>
          <w:rtl/>
        </w:rPr>
      </w:pPr>
      <w:r w:rsidRPr="00863BAE">
        <w:rPr>
          <w:rFonts w:ascii="Cambria" w:hAnsi="Cambria" w:cs="Cambria" w:hint="cs"/>
          <w:sz w:val="32"/>
          <w:szCs w:val="32"/>
          <w:rtl/>
        </w:rPr>
        <w:t>          </w:t>
      </w:r>
    </w:p>
    <w:p w:rsidR="003C4E83" w:rsidRPr="00863BAE" w:rsidRDefault="003C4E83" w:rsidP="00CF2C20">
      <w:pPr>
        <w:ind w:left="386" w:hanging="360"/>
        <w:rPr>
          <w:rFonts w:asciiTheme="minorBidi" w:hAnsiTheme="minorBidi" w:cs="B Nazanin"/>
          <w:sz w:val="32"/>
          <w:szCs w:val="32"/>
          <w:rtl/>
        </w:rPr>
      </w:pPr>
    </w:p>
    <w:sectPr w:rsidR="003C4E83" w:rsidRPr="00863BAE" w:rsidSect="00863BAE">
      <w:pgSz w:w="11906" w:h="16838"/>
      <w:pgMar w:top="851" w:right="1440" w:bottom="1440" w:left="13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CFE"/>
    <w:multiLevelType w:val="hybridMultilevel"/>
    <w:tmpl w:val="549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7CFE"/>
    <w:multiLevelType w:val="multilevel"/>
    <w:tmpl w:val="D69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77BD4"/>
    <w:multiLevelType w:val="hybridMultilevel"/>
    <w:tmpl w:val="1644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116D"/>
    <w:multiLevelType w:val="hybridMultilevel"/>
    <w:tmpl w:val="ED5C8630"/>
    <w:lvl w:ilvl="0" w:tplc="C82A6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BE8"/>
    <w:multiLevelType w:val="hybridMultilevel"/>
    <w:tmpl w:val="D082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7FE1"/>
    <w:multiLevelType w:val="multilevel"/>
    <w:tmpl w:val="4BC0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55A66"/>
    <w:multiLevelType w:val="hybridMultilevel"/>
    <w:tmpl w:val="AED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64C"/>
    <w:rsid w:val="00270754"/>
    <w:rsid w:val="002E213D"/>
    <w:rsid w:val="002E2813"/>
    <w:rsid w:val="00336DA4"/>
    <w:rsid w:val="003C4E83"/>
    <w:rsid w:val="003C750A"/>
    <w:rsid w:val="004357A9"/>
    <w:rsid w:val="0051398A"/>
    <w:rsid w:val="005A0B2F"/>
    <w:rsid w:val="006B56C2"/>
    <w:rsid w:val="006E0D7E"/>
    <w:rsid w:val="006F05A5"/>
    <w:rsid w:val="0077213D"/>
    <w:rsid w:val="0077464C"/>
    <w:rsid w:val="00863BAE"/>
    <w:rsid w:val="00873D9D"/>
    <w:rsid w:val="00906355"/>
    <w:rsid w:val="0094078A"/>
    <w:rsid w:val="009B74A2"/>
    <w:rsid w:val="009C459E"/>
    <w:rsid w:val="00A513C1"/>
    <w:rsid w:val="00AE2E71"/>
    <w:rsid w:val="00BB5A16"/>
    <w:rsid w:val="00CA402B"/>
    <w:rsid w:val="00CB72FD"/>
    <w:rsid w:val="00CF2C20"/>
    <w:rsid w:val="00DB01D8"/>
    <w:rsid w:val="00DB324E"/>
    <w:rsid w:val="00DC44C3"/>
    <w:rsid w:val="00DC6497"/>
    <w:rsid w:val="00F0440F"/>
    <w:rsid w:val="00F45998"/>
    <w:rsid w:val="00FA5A5A"/>
    <w:rsid w:val="00FC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E9029"/>
  <w15:docId w15:val="{CEE34E96-6096-4479-82F6-0954C4BC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83"/>
    <w:pPr>
      <w:ind w:left="720"/>
      <w:contextualSpacing/>
    </w:pPr>
  </w:style>
  <w:style w:type="table" w:styleId="TableGrid">
    <w:name w:val="Table Grid"/>
    <w:basedOn w:val="TableNormal"/>
    <w:uiPriority w:val="39"/>
    <w:rsid w:val="003C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جمیل عبدالمحمدی</dc:creator>
  <cp:lastModifiedBy>جمیل عبدالمحمدی</cp:lastModifiedBy>
  <cp:revision>15</cp:revision>
  <cp:lastPrinted>2019-09-23T05:50:00Z</cp:lastPrinted>
  <dcterms:created xsi:type="dcterms:W3CDTF">2015-04-26T04:06:00Z</dcterms:created>
  <dcterms:modified xsi:type="dcterms:W3CDTF">2019-09-23T05:51:00Z</dcterms:modified>
</cp:coreProperties>
</file>